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14:paraId="0E7F02E9" w14:textId="77777777" w:rsidTr="00AA1531">
        <w:trPr>
          <w:trHeight w:val="3690"/>
        </w:trPr>
        <w:tc>
          <w:tcPr>
            <w:tcW w:w="5791" w:type="dxa"/>
          </w:tcPr>
          <w:p w14:paraId="0E7F02D8" w14:textId="77777777" w:rsidR="00080037" w:rsidRDefault="00080037" w:rsidP="00AA1531">
            <w:pPr>
              <w:pStyle w:val="AgendaHeading"/>
              <w:framePr w:hSpace="0" w:wrap="auto" w:vAnchor="margin" w:hAnchor="text" w:xAlign="left" w:yAlign="inline"/>
            </w:pPr>
            <w:r w:rsidRPr="007F642C">
              <w:t xml:space="preserve">Description: </w:t>
            </w:r>
          </w:p>
          <w:p w14:paraId="0E7F02D9" w14:textId="77777777" w:rsidR="00A539F0" w:rsidRDefault="00A539F0" w:rsidP="00A539F0">
            <w:pPr>
              <w:pStyle w:val="AgendaBulletedText"/>
            </w:pPr>
            <w:r w:rsidRPr="00D405E8">
              <w:t>The Grade Center is the area in Blackboard to view and grade student’s assessments. The Grade Center should align with the course outline and schedule found in the Syllabus section. Interactive content areas such as Discussion Board, Blogs and Wikis, if set as gradable, are graded from their content area, and will display graded in the Grade Center column(s). The instructor should manage the Grade Center to reflect grading throughout the course.</w:t>
            </w:r>
          </w:p>
          <w:p w14:paraId="0E7F02DA" w14:textId="77777777" w:rsidR="00080037" w:rsidRDefault="00080037" w:rsidP="00AA1531">
            <w:pPr>
              <w:pStyle w:val="AgendaText"/>
            </w:pPr>
          </w:p>
          <w:p w14:paraId="0E7F02DB" w14:textId="77777777" w:rsidR="00080037" w:rsidRDefault="00080037" w:rsidP="00AA1531">
            <w:pPr>
              <w:pStyle w:val="AgendaHeading"/>
              <w:framePr w:hSpace="0" w:wrap="auto" w:vAnchor="margin" w:hAnchor="text" w:xAlign="left" w:yAlign="inline"/>
            </w:pPr>
            <w:r w:rsidRPr="00997D47">
              <w:t>Duration</w:t>
            </w:r>
            <w:r>
              <w:t>:</w:t>
            </w:r>
          </w:p>
          <w:p w14:paraId="0E7F02DC" w14:textId="77777777" w:rsidR="00080037" w:rsidRDefault="00A539F0" w:rsidP="00AA1531">
            <w:pPr>
              <w:pStyle w:val="AgendaText"/>
            </w:pPr>
            <w:r>
              <w:t>1 hour</w:t>
            </w:r>
          </w:p>
          <w:p w14:paraId="0E7F02DD" w14:textId="77777777" w:rsidR="00080037" w:rsidRDefault="00080037" w:rsidP="00AA1531">
            <w:pPr>
              <w:pStyle w:val="AgendaText"/>
            </w:pPr>
            <w:r>
              <w:tab/>
            </w:r>
          </w:p>
          <w:p w14:paraId="0E7F02DE" w14:textId="77777777" w:rsidR="00080037" w:rsidRDefault="00080037" w:rsidP="00AA1531">
            <w:pPr>
              <w:pStyle w:val="AgendaHeading"/>
              <w:framePr w:hSpace="0" w:wrap="auto" w:vAnchor="margin" w:hAnchor="text" w:xAlign="left" w:yAlign="inline"/>
            </w:pPr>
            <w:r>
              <w:t>Format of workshop</w:t>
            </w:r>
          </w:p>
          <w:p w14:paraId="0E7F02E3" w14:textId="008C009D" w:rsidR="00080037" w:rsidRPr="007F642C" w:rsidRDefault="00080037" w:rsidP="006D7635">
            <w:pPr>
              <w:pStyle w:val="AgendaText"/>
            </w:pPr>
            <w:r>
              <w:t xml:space="preserve">F2F </w:t>
            </w:r>
            <w:r w:rsidR="00694736">
              <w:t>and webinar</w:t>
            </w:r>
            <w:r w:rsidR="008C695D">
              <w:t>.</w:t>
            </w:r>
          </w:p>
        </w:tc>
        <w:tc>
          <w:tcPr>
            <w:tcW w:w="4903" w:type="dxa"/>
          </w:tcPr>
          <w:p w14:paraId="0E7F02E4"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0E7F02E5" w14:textId="62589C7A" w:rsidR="001A2919" w:rsidRPr="000A2C55" w:rsidRDefault="001A2919" w:rsidP="001A2919">
            <w:pPr>
              <w:pStyle w:val="AgendaBulletedText"/>
              <w:numPr>
                <w:ilvl w:val="0"/>
                <w:numId w:val="12"/>
              </w:numPr>
            </w:pPr>
            <w:r w:rsidRPr="000A2C55">
              <w:t xml:space="preserve">Experiment with the </w:t>
            </w:r>
            <w:r w:rsidR="00F71661">
              <w:t>full Grade Center and its tools</w:t>
            </w:r>
          </w:p>
          <w:p w14:paraId="3E74D001" w14:textId="77777777" w:rsidR="00E377E4" w:rsidRDefault="00E377E4" w:rsidP="00E377E4">
            <w:pPr>
              <w:pStyle w:val="AgendaBulletedText"/>
              <w:numPr>
                <w:ilvl w:val="0"/>
                <w:numId w:val="12"/>
              </w:numPr>
            </w:pPr>
            <w:r>
              <w:t>Experiment with a sample Grade Center, sample data and the associated tool</w:t>
            </w:r>
          </w:p>
          <w:p w14:paraId="4BA39E7F" w14:textId="225C8F4E" w:rsidR="00E377E4" w:rsidRPr="00E377E4" w:rsidRDefault="00E377E4" w:rsidP="00E377E4">
            <w:pPr>
              <w:pStyle w:val="AgendaBulletedText"/>
              <w:numPr>
                <w:ilvl w:val="0"/>
                <w:numId w:val="12"/>
              </w:numPr>
            </w:pPr>
            <w:r>
              <w:t>Connect gained knowledge and apply it to their own class grade centers</w:t>
            </w:r>
          </w:p>
          <w:p w14:paraId="0E7F02E8" w14:textId="77777777" w:rsidR="00080037" w:rsidRPr="003C525F" w:rsidRDefault="00080037" w:rsidP="001A2919">
            <w:pPr>
              <w:pStyle w:val="AgendaBulletedText"/>
              <w:ind w:left="720"/>
            </w:pPr>
          </w:p>
        </w:tc>
      </w:tr>
    </w:tbl>
    <w:p w14:paraId="0E7F02EA" w14:textId="5F043997" w:rsidR="00A8649C" w:rsidRDefault="00A8649C" w:rsidP="0058342B">
      <w:pPr>
        <w:pStyle w:val="AgendaText"/>
      </w:pPr>
      <w:bookmarkStart w:id="0" w:name="_GoBack"/>
      <w:bookmarkEnd w:id="0"/>
    </w:p>
    <w:p w14:paraId="0E7F02EB" w14:textId="77777777" w:rsidR="00997D47" w:rsidRPr="00215FE2" w:rsidRDefault="00997D47" w:rsidP="00215FE2">
      <w:pPr>
        <w:jc w:val="center"/>
        <w:rPr>
          <w:rFonts w:ascii="Arial" w:hAnsi="Arial" w:cs="Arial"/>
          <w:b/>
          <w:sz w:val="24"/>
          <w:szCs w:val="24"/>
        </w:rPr>
      </w:pPr>
      <w:r w:rsidRPr="00215FE2">
        <w:rPr>
          <w:rFonts w:ascii="Arial" w:hAnsi="Arial" w:cs="Arial"/>
          <w:b/>
          <w:sz w:val="24"/>
          <w:szCs w:val="24"/>
        </w:rPr>
        <w:t>Agenda</w:t>
      </w:r>
    </w:p>
    <w:p w14:paraId="0E7F02EC" w14:textId="77777777" w:rsidR="001A2919" w:rsidRDefault="001A2919" w:rsidP="001A2919">
      <w:pPr>
        <w:pStyle w:val="AgendaBulletedText"/>
        <w:numPr>
          <w:ilvl w:val="0"/>
          <w:numId w:val="16"/>
        </w:numPr>
      </w:pPr>
      <w:r w:rsidRPr="00D405E8">
        <w:t>Accessing the Grade Center</w:t>
      </w:r>
    </w:p>
    <w:p w14:paraId="0E7F02ED" w14:textId="77777777" w:rsidR="001A2919" w:rsidRPr="00D405E8" w:rsidRDefault="001A2919" w:rsidP="001A2919">
      <w:pPr>
        <w:pStyle w:val="AgendaBulletedText"/>
        <w:numPr>
          <w:ilvl w:val="1"/>
          <w:numId w:val="16"/>
        </w:numPr>
      </w:pPr>
      <w:r w:rsidRPr="00D405E8">
        <w:t>Full Grade Center</w:t>
      </w:r>
    </w:p>
    <w:p w14:paraId="0E7F02EE" w14:textId="77777777" w:rsidR="001A2919" w:rsidRPr="00D405E8" w:rsidRDefault="001A2919" w:rsidP="001A2919">
      <w:pPr>
        <w:pStyle w:val="AgendaBulletedText"/>
        <w:numPr>
          <w:ilvl w:val="1"/>
          <w:numId w:val="16"/>
        </w:numPr>
      </w:pPr>
      <w:r w:rsidRPr="00D405E8">
        <w:t>Needs Grading</w:t>
      </w:r>
    </w:p>
    <w:p w14:paraId="018C0005" w14:textId="4419C36F" w:rsidR="00694736" w:rsidRPr="00694736" w:rsidRDefault="001A2919" w:rsidP="00694736">
      <w:pPr>
        <w:pStyle w:val="AgendaBulletedText"/>
        <w:numPr>
          <w:ilvl w:val="1"/>
          <w:numId w:val="16"/>
        </w:numPr>
      </w:pPr>
      <w:r w:rsidRPr="00D405E8">
        <w:t>Smart View</w:t>
      </w:r>
      <w:r w:rsidR="00872D05">
        <w:t>s</w:t>
      </w:r>
      <w:r w:rsidRPr="00D405E8">
        <w:t>:  Assignments, Tests</w:t>
      </w:r>
    </w:p>
    <w:p w14:paraId="0E7F02F0" w14:textId="77777777" w:rsidR="001A2919" w:rsidRPr="00D405E8" w:rsidRDefault="001A2919" w:rsidP="001A2919">
      <w:pPr>
        <w:pStyle w:val="AgendaBulletedText"/>
      </w:pPr>
    </w:p>
    <w:p w14:paraId="0E7F02F1" w14:textId="77777777" w:rsidR="001A2919" w:rsidRPr="00D405E8" w:rsidRDefault="001A2919" w:rsidP="001A2919">
      <w:pPr>
        <w:pStyle w:val="AgendaBulletedText"/>
        <w:numPr>
          <w:ilvl w:val="0"/>
          <w:numId w:val="16"/>
        </w:numPr>
      </w:pPr>
      <w:r w:rsidRPr="00D405E8">
        <w:t>Navigating the Grade Center</w:t>
      </w:r>
    </w:p>
    <w:p w14:paraId="0E7F02F2" w14:textId="77777777" w:rsidR="001A2919" w:rsidRPr="00D405E8" w:rsidRDefault="001A2919" w:rsidP="001A2919">
      <w:pPr>
        <w:pStyle w:val="AgendaBulletedText"/>
        <w:numPr>
          <w:ilvl w:val="1"/>
          <w:numId w:val="16"/>
        </w:numPr>
      </w:pPr>
      <w:r w:rsidRPr="00D405E8">
        <w:t>Exploring the Icon Legend</w:t>
      </w:r>
    </w:p>
    <w:p w14:paraId="0E7F02F3" w14:textId="77777777" w:rsidR="001A2919" w:rsidRPr="00D405E8" w:rsidRDefault="001A2919" w:rsidP="001A2919">
      <w:pPr>
        <w:pStyle w:val="AgendaBulletedText"/>
        <w:numPr>
          <w:ilvl w:val="1"/>
          <w:numId w:val="16"/>
        </w:numPr>
      </w:pPr>
      <w:r w:rsidRPr="00D405E8">
        <w:t>Action Bar</w:t>
      </w:r>
    </w:p>
    <w:p w14:paraId="0E7F02F4" w14:textId="77777777" w:rsidR="001A2919" w:rsidRPr="00D405E8" w:rsidRDefault="001A2919" w:rsidP="001A2919">
      <w:pPr>
        <w:pStyle w:val="AgendaBulletedText"/>
        <w:numPr>
          <w:ilvl w:val="1"/>
          <w:numId w:val="16"/>
        </w:numPr>
      </w:pPr>
      <w:r w:rsidRPr="00D405E8">
        <w:t>Screen Reader (mobile) vs Interactive Mode (default)</w:t>
      </w:r>
    </w:p>
    <w:p w14:paraId="0E7F02F5" w14:textId="77777777" w:rsidR="001A2919" w:rsidRPr="00D405E8" w:rsidRDefault="001A2919" w:rsidP="001A2919">
      <w:pPr>
        <w:pStyle w:val="AgendaBulletedText"/>
      </w:pPr>
    </w:p>
    <w:p w14:paraId="0E7F02F6" w14:textId="77777777" w:rsidR="001A2919" w:rsidRPr="00D405E8" w:rsidRDefault="001A2919" w:rsidP="001A2919">
      <w:pPr>
        <w:pStyle w:val="AgendaBulletedText"/>
        <w:numPr>
          <w:ilvl w:val="0"/>
          <w:numId w:val="16"/>
        </w:numPr>
      </w:pPr>
      <w:r w:rsidRPr="00D405E8">
        <w:t>Manage Tab</w:t>
      </w:r>
    </w:p>
    <w:p w14:paraId="0E7F02F7" w14:textId="77777777" w:rsidR="001A2919" w:rsidRPr="00D405E8" w:rsidRDefault="001A2919" w:rsidP="001A2919">
      <w:pPr>
        <w:pStyle w:val="AgendaBulletedText"/>
        <w:numPr>
          <w:ilvl w:val="1"/>
          <w:numId w:val="16"/>
        </w:numPr>
      </w:pPr>
      <w:r w:rsidRPr="00D405E8">
        <w:t>Column Organization (Organize and Sort Columns)</w:t>
      </w:r>
    </w:p>
    <w:p w14:paraId="0E7F02F8" w14:textId="77777777" w:rsidR="001A2919" w:rsidRPr="00D405E8" w:rsidRDefault="001A2919" w:rsidP="001A2919">
      <w:pPr>
        <w:pStyle w:val="AgendaBulletedText"/>
        <w:numPr>
          <w:ilvl w:val="1"/>
          <w:numId w:val="16"/>
        </w:numPr>
      </w:pPr>
      <w:r w:rsidRPr="00D405E8">
        <w:t>Frozen area</w:t>
      </w:r>
    </w:p>
    <w:p w14:paraId="0E7F02F9" w14:textId="77777777" w:rsidR="001A2919" w:rsidRPr="00D405E8" w:rsidRDefault="001A2919" w:rsidP="001A2919">
      <w:pPr>
        <w:pStyle w:val="AgendaBulletedText"/>
        <w:numPr>
          <w:ilvl w:val="1"/>
          <w:numId w:val="16"/>
        </w:numPr>
      </w:pPr>
      <w:r w:rsidRPr="00D405E8">
        <w:t>Hide Columns (students still see columns hidden by instructors)</w:t>
      </w:r>
    </w:p>
    <w:p w14:paraId="0E7F02FA" w14:textId="77777777" w:rsidR="001A2919" w:rsidRPr="00D405E8" w:rsidRDefault="001A2919" w:rsidP="00872D05">
      <w:pPr>
        <w:pStyle w:val="AgendaBulletedText"/>
        <w:numPr>
          <w:ilvl w:val="2"/>
          <w:numId w:val="16"/>
        </w:numPr>
      </w:pPr>
      <w:r w:rsidRPr="00D405E8">
        <w:t>Users ID</w:t>
      </w:r>
    </w:p>
    <w:p w14:paraId="0E7F02FB" w14:textId="77777777" w:rsidR="001A2919" w:rsidRPr="00D405E8" w:rsidRDefault="001A2919" w:rsidP="00872D05">
      <w:pPr>
        <w:pStyle w:val="AgendaBulletedText"/>
        <w:numPr>
          <w:ilvl w:val="2"/>
          <w:numId w:val="16"/>
        </w:numPr>
      </w:pPr>
      <w:r w:rsidRPr="00D405E8">
        <w:t>Availability</w:t>
      </w:r>
    </w:p>
    <w:p w14:paraId="0E7F02FC" w14:textId="77777777" w:rsidR="001A2919" w:rsidRPr="00D405E8" w:rsidRDefault="001A2919" w:rsidP="001A2919">
      <w:pPr>
        <w:pStyle w:val="AgendaBulletedText"/>
        <w:numPr>
          <w:ilvl w:val="1"/>
          <w:numId w:val="16"/>
        </w:numPr>
        <w:rPr>
          <w:b/>
        </w:rPr>
      </w:pPr>
      <w:r w:rsidRPr="00D405E8">
        <w:t xml:space="preserve">Points – points must reflect and match what is posted in the Syllabus’ Class Information and Schedule. </w:t>
      </w:r>
      <w:r w:rsidRPr="00D405E8">
        <w:rPr>
          <w:b/>
        </w:rPr>
        <w:t>Editing points is necessary if column information does not match.</w:t>
      </w:r>
    </w:p>
    <w:p w14:paraId="0E7F02FD" w14:textId="77777777" w:rsidR="001A2919" w:rsidRDefault="001A2919" w:rsidP="001A2919">
      <w:pPr>
        <w:pStyle w:val="AgendaBulletedText"/>
        <w:numPr>
          <w:ilvl w:val="1"/>
          <w:numId w:val="16"/>
        </w:numPr>
      </w:pPr>
      <w:r w:rsidRPr="00D405E8">
        <w:t>Remove a Column (careful there aren’t grades)</w:t>
      </w:r>
    </w:p>
    <w:p w14:paraId="0E7F02FE" w14:textId="77777777" w:rsidR="001A2919" w:rsidRDefault="001A2919" w:rsidP="001A2919">
      <w:pPr>
        <w:pStyle w:val="AgendaBulletedText"/>
        <w:numPr>
          <w:ilvl w:val="1"/>
          <w:numId w:val="16"/>
        </w:numPr>
      </w:pPr>
      <w:r>
        <w:t>Rearrange Columns</w:t>
      </w:r>
    </w:p>
    <w:p w14:paraId="04262FD5" w14:textId="149E0897" w:rsidR="00872D05" w:rsidRPr="00872D05" w:rsidRDefault="00872D05" w:rsidP="00872D05">
      <w:pPr>
        <w:pStyle w:val="ListBullet5"/>
        <w:numPr>
          <w:ilvl w:val="1"/>
          <w:numId w:val="16"/>
        </w:numPr>
        <w:rPr>
          <w:rFonts w:ascii="Arial" w:hAnsi="Arial" w:cs="Arial"/>
        </w:rPr>
      </w:pPr>
      <w:r w:rsidRPr="00872D05">
        <w:rPr>
          <w:rFonts w:ascii="Arial" w:hAnsi="Arial" w:cs="Arial"/>
        </w:rPr>
        <w:t>Edit Rows Displayed</w:t>
      </w:r>
      <w:r>
        <w:rPr>
          <w:rFonts w:ascii="Arial" w:hAnsi="Arial" w:cs="Arial"/>
        </w:rPr>
        <w:t xml:space="preserve"> to view full name list</w:t>
      </w:r>
    </w:p>
    <w:p w14:paraId="6CB07B8F" w14:textId="48F19730" w:rsidR="006D7635" w:rsidRPr="006D7635" w:rsidRDefault="001A2919" w:rsidP="00F71661">
      <w:pPr>
        <w:pStyle w:val="AgendaBulletedText"/>
        <w:tabs>
          <w:tab w:val="left" w:pos="990"/>
        </w:tabs>
      </w:pPr>
      <w:r>
        <w:tab/>
      </w:r>
    </w:p>
    <w:p w14:paraId="0E7F0304" w14:textId="77777777" w:rsidR="001A2919" w:rsidRPr="00D405E8" w:rsidRDefault="001A2919" w:rsidP="001A2919">
      <w:pPr>
        <w:pStyle w:val="AgendaBulletedText"/>
        <w:numPr>
          <w:ilvl w:val="0"/>
          <w:numId w:val="16"/>
        </w:numPr>
      </w:pPr>
      <w:r w:rsidRPr="00D405E8">
        <w:t>Grading</w:t>
      </w:r>
    </w:p>
    <w:p w14:paraId="0E7F0305" w14:textId="77777777" w:rsidR="001A2919" w:rsidRPr="00D405E8" w:rsidRDefault="001A2919" w:rsidP="001A2919">
      <w:pPr>
        <w:pStyle w:val="AgendaBulletedText"/>
        <w:numPr>
          <w:ilvl w:val="1"/>
          <w:numId w:val="16"/>
        </w:numPr>
      </w:pPr>
      <w:r w:rsidRPr="00D405E8">
        <w:t>Green Exclamation Point – view grade details</w:t>
      </w:r>
    </w:p>
    <w:p w14:paraId="0E7F0306" w14:textId="77777777" w:rsidR="001A2919" w:rsidRPr="00D405E8" w:rsidRDefault="001A2919" w:rsidP="001A2919">
      <w:pPr>
        <w:pStyle w:val="AgendaBulletedText"/>
        <w:numPr>
          <w:ilvl w:val="2"/>
          <w:numId w:val="16"/>
        </w:numPr>
      </w:pPr>
      <w:r w:rsidRPr="00D405E8">
        <w:t>Grade one student at a time</w:t>
      </w:r>
    </w:p>
    <w:p w14:paraId="0E7F0307" w14:textId="13707BBA" w:rsidR="001A2919" w:rsidRDefault="001A2919" w:rsidP="001A2919">
      <w:pPr>
        <w:pStyle w:val="AgendaBulletedText"/>
        <w:numPr>
          <w:ilvl w:val="2"/>
          <w:numId w:val="16"/>
        </w:numPr>
      </w:pPr>
      <w:r w:rsidRPr="00D405E8">
        <w:t xml:space="preserve">Grade </w:t>
      </w:r>
      <w:r>
        <w:t>Assignment documents</w:t>
      </w:r>
      <w:r w:rsidR="006D0EED">
        <w:t xml:space="preserve"> </w:t>
      </w:r>
    </w:p>
    <w:p w14:paraId="0E7F0308" w14:textId="6A7A6406" w:rsidR="001A2919" w:rsidRDefault="001A2919" w:rsidP="001A2919">
      <w:pPr>
        <w:pStyle w:val="AgendaBulletedText"/>
        <w:numPr>
          <w:ilvl w:val="3"/>
          <w:numId w:val="16"/>
        </w:numPr>
      </w:pPr>
      <w:r>
        <w:lastRenderedPageBreak/>
        <w:t>Inline Grading -</w:t>
      </w:r>
      <w:r w:rsidRPr="00014B3B">
        <w:t xml:space="preserve"> </w:t>
      </w:r>
      <w:r>
        <w:t>Inline Grading – Assignments submitted in (DOC, DOCX), PowerPoint (PPT, PPTX), E</w:t>
      </w:r>
      <w:r w:rsidR="00C06DA3">
        <w:t>xcel (XLS, XLSX), and PDF (PDF)</w:t>
      </w:r>
      <w:r>
        <w:t> will display in the crocodoc inline grading frame</w:t>
      </w:r>
    </w:p>
    <w:p w14:paraId="0E7F0309" w14:textId="77777777" w:rsidR="001A2919" w:rsidRDefault="001A2919" w:rsidP="001A2919">
      <w:pPr>
        <w:pStyle w:val="AgendaBulletedText"/>
        <w:numPr>
          <w:ilvl w:val="4"/>
          <w:numId w:val="16"/>
        </w:numPr>
      </w:pPr>
      <w:r>
        <w:t>Comment Tool, Draw, Highlight, Text, Strikeout</w:t>
      </w:r>
    </w:p>
    <w:p w14:paraId="0E7F030A" w14:textId="368C3912" w:rsidR="001A2919" w:rsidRDefault="00F71661" w:rsidP="001A2919">
      <w:pPr>
        <w:pStyle w:val="AgendaBulletedText"/>
        <w:numPr>
          <w:ilvl w:val="4"/>
          <w:numId w:val="16"/>
        </w:numPr>
      </w:pPr>
      <w:r>
        <w:t>Cementing down annotations and d</w:t>
      </w:r>
      <w:r w:rsidR="001A2919">
        <w:t>eleting annotations</w:t>
      </w:r>
    </w:p>
    <w:p w14:paraId="0E7F030B" w14:textId="77777777" w:rsidR="001A2919" w:rsidRDefault="001A2919" w:rsidP="001A2919">
      <w:pPr>
        <w:pStyle w:val="AgendaBulletedText"/>
        <w:numPr>
          <w:ilvl w:val="4"/>
          <w:numId w:val="16"/>
        </w:numPr>
      </w:pPr>
      <w:r>
        <w:t>Save as draft</w:t>
      </w:r>
    </w:p>
    <w:p w14:paraId="0E7F030C" w14:textId="77777777" w:rsidR="001A2919" w:rsidRPr="00014B3B" w:rsidRDefault="001A2919" w:rsidP="001A2919">
      <w:pPr>
        <w:pStyle w:val="AgendaBulletedText"/>
        <w:numPr>
          <w:ilvl w:val="4"/>
          <w:numId w:val="16"/>
        </w:numPr>
      </w:pPr>
      <w:r>
        <w:t>Submitting</w:t>
      </w:r>
    </w:p>
    <w:p w14:paraId="0E7F030D" w14:textId="77777777" w:rsidR="001A2919" w:rsidRPr="00D405E8" w:rsidRDefault="001A2919" w:rsidP="001A2919">
      <w:pPr>
        <w:pStyle w:val="AgendaBulletedText"/>
        <w:numPr>
          <w:ilvl w:val="3"/>
          <w:numId w:val="16"/>
        </w:numPr>
      </w:pPr>
      <w:r w:rsidRPr="00D405E8">
        <w:t>A</w:t>
      </w:r>
      <w:r>
        <w:t>ssignment file download – download and read files</w:t>
      </w:r>
      <w:r w:rsidRPr="00D405E8">
        <w:t xml:space="preserve"> from the computer</w:t>
      </w:r>
      <w:r>
        <w:t xml:space="preserve">. </w:t>
      </w:r>
    </w:p>
    <w:p w14:paraId="0E7F030E" w14:textId="77777777" w:rsidR="001A2919" w:rsidRPr="00D405E8" w:rsidRDefault="001A2919" w:rsidP="001A2919">
      <w:pPr>
        <w:pStyle w:val="AgendaBulletedText"/>
        <w:numPr>
          <w:ilvl w:val="4"/>
          <w:numId w:val="16"/>
        </w:numPr>
      </w:pPr>
      <w:r w:rsidRPr="00D405E8">
        <w:t>Read/Review documents – leave comments</w:t>
      </w:r>
    </w:p>
    <w:p w14:paraId="0E7F030F" w14:textId="77777777" w:rsidR="001A2919" w:rsidRPr="00D405E8" w:rsidRDefault="001A2919" w:rsidP="001A2919">
      <w:pPr>
        <w:pStyle w:val="AgendaBulletedText"/>
        <w:numPr>
          <w:ilvl w:val="4"/>
          <w:numId w:val="16"/>
        </w:numPr>
      </w:pPr>
      <w:r w:rsidRPr="00D405E8">
        <w:t xml:space="preserve">Save changes in pdf </w:t>
      </w:r>
    </w:p>
    <w:p w14:paraId="0E7F0310" w14:textId="77777777" w:rsidR="001A2919" w:rsidRDefault="001A2919" w:rsidP="001A2919">
      <w:pPr>
        <w:pStyle w:val="AgendaBulletedText"/>
        <w:numPr>
          <w:ilvl w:val="4"/>
          <w:numId w:val="16"/>
        </w:numPr>
      </w:pPr>
      <w:r w:rsidRPr="00D405E8">
        <w:t xml:space="preserve">Attach commented papers back in the View Attempt screen </w:t>
      </w:r>
    </w:p>
    <w:p w14:paraId="22BC3AF5" w14:textId="77777777" w:rsidR="006D0EED" w:rsidRDefault="006D0EED" w:rsidP="006D0EED">
      <w:pPr>
        <w:pStyle w:val="ListBullet5"/>
        <w:numPr>
          <w:ilvl w:val="2"/>
          <w:numId w:val="16"/>
        </w:numPr>
        <w:spacing w:line="240" w:lineRule="auto"/>
        <w:rPr>
          <w:rFonts w:ascii="Arial" w:hAnsi="Arial" w:cs="Arial"/>
        </w:rPr>
      </w:pPr>
      <w:r>
        <w:rPr>
          <w:rFonts w:ascii="Arial" w:hAnsi="Arial" w:cs="Arial"/>
        </w:rPr>
        <w:t>Grade and Review SafeAssign Originality Reports</w:t>
      </w:r>
    </w:p>
    <w:p w14:paraId="0E7C110C" w14:textId="77777777" w:rsidR="006D0EED" w:rsidRPr="006D0EED" w:rsidRDefault="001A2919" w:rsidP="006D0EED">
      <w:pPr>
        <w:pStyle w:val="ListBullet5"/>
        <w:numPr>
          <w:ilvl w:val="2"/>
          <w:numId w:val="16"/>
        </w:numPr>
        <w:spacing w:line="240" w:lineRule="auto"/>
        <w:rPr>
          <w:rFonts w:ascii="Arial" w:hAnsi="Arial" w:cs="Arial"/>
        </w:rPr>
      </w:pPr>
      <w:r w:rsidRPr="006D0EED">
        <w:rPr>
          <w:rFonts w:ascii="Arial" w:hAnsi="Arial" w:cs="Arial"/>
        </w:rPr>
        <w:t>Feedback to Students – viewed by students</w:t>
      </w:r>
    </w:p>
    <w:p w14:paraId="0E7F0312" w14:textId="48A6A7F7" w:rsidR="001A2919" w:rsidRPr="006D0EED" w:rsidRDefault="001A2919" w:rsidP="006D0EED">
      <w:pPr>
        <w:pStyle w:val="ListBullet5"/>
        <w:numPr>
          <w:ilvl w:val="2"/>
          <w:numId w:val="16"/>
        </w:numPr>
        <w:spacing w:line="240" w:lineRule="auto"/>
        <w:rPr>
          <w:rFonts w:ascii="Arial" w:hAnsi="Arial" w:cs="Arial"/>
        </w:rPr>
      </w:pPr>
      <w:r w:rsidRPr="006D0EED">
        <w:rPr>
          <w:rFonts w:ascii="Arial" w:hAnsi="Arial" w:cs="Arial"/>
        </w:rPr>
        <w:t>Instructor Notes – notes to self</w:t>
      </w:r>
    </w:p>
    <w:p w14:paraId="7BA0E783" w14:textId="77777777" w:rsidR="00694736" w:rsidRDefault="00694736" w:rsidP="001A2919">
      <w:pPr>
        <w:pStyle w:val="AgendaBulletedText"/>
        <w:numPr>
          <w:ilvl w:val="1"/>
          <w:numId w:val="16"/>
        </w:numPr>
      </w:pPr>
      <w:r>
        <w:t>Grading with Rubrics</w:t>
      </w:r>
    </w:p>
    <w:p w14:paraId="17C0AD03" w14:textId="77777777" w:rsidR="00C06DA3" w:rsidRDefault="005D1C13" w:rsidP="00C06DA3">
      <w:pPr>
        <w:pStyle w:val="AgendaBulletedText"/>
        <w:numPr>
          <w:ilvl w:val="1"/>
          <w:numId w:val="16"/>
        </w:numPr>
      </w:pPr>
      <w:r>
        <w:t xml:space="preserve">Grading </w:t>
      </w:r>
      <w:r w:rsidR="001A2919" w:rsidRPr="00D405E8">
        <w:t xml:space="preserve">Tests </w:t>
      </w:r>
      <w:r>
        <w:t xml:space="preserve">– some question types </w:t>
      </w:r>
      <w:r w:rsidR="001A2919" w:rsidRPr="00D405E8">
        <w:t xml:space="preserve">already are graded by Bb, points will show in column, essay questions in a test are graded by viewing grade details and </w:t>
      </w:r>
      <w:r>
        <w:t>modifying question score</w:t>
      </w:r>
    </w:p>
    <w:p w14:paraId="0E7F0316" w14:textId="55BA0B67" w:rsidR="001A2919" w:rsidRPr="00D405E8" w:rsidRDefault="001A2919" w:rsidP="00C06DA3">
      <w:pPr>
        <w:pStyle w:val="AgendaBulletedText"/>
        <w:numPr>
          <w:ilvl w:val="1"/>
          <w:numId w:val="16"/>
        </w:numPr>
      </w:pPr>
      <w:r w:rsidRPr="00D405E8">
        <w:t xml:space="preserve">Grading Discussion Board, Wiki, and Blogs </w:t>
      </w:r>
    </w:p>
    <w:p w14:paraId="0E7F0318" w14:textId="77777777" w:rsidR="001A2919" w:rsidRPr="00D405E8" w:rsidRDefault="001A2919" w:rsidP="001A2919">
      <w:pPr>
        <w:pStyle w:val="AgendaBulletedText"/>
      </w:pPr>
    </w:p>
    <w:p w14:paraId="0E7F0319" w14:textId="77777777" w:rsidR="001A2919" w:rsidRPr="00D405E8" w:rsidRDefault="001A2919" w:rsidP="001A2919">
      <w:pPr>
        <w:pStyle w:val="AgendaBulletedText"/>
        <w:numPr>
          <w:ilvl w:val="0"/>
          <w:numId w:val="16"/>
        </w:numPr>
      </w:pPr>
      <w:r w:rsidRPr="00D405E8">
        <w:t>Working Offline (grade at your leisure)</w:t>
      </w:r>
    </w:p>
    <w:p w14:paraId="0E7F031A" w14:textId="77777777" w:rsidR="001A2919" w:rsidRPr="00D405E8" w:rsidRDefault="001A2919" w:rsidP="001A2919">
      <w:pPr>
        <w:pStyle w:val="AgendaBulletedText"/>
        <w:numPr>
          <w:ilvl w:val="1"/>
          <w:numId w:val="16"/>
        </w:numPr>
      </w:pPr>
      <w:r w:rsidRPr="00D405E8">
        <w:t>Download grade column or book</w:t>
      </w:r>
    </w:p>
    <w:p w14:paraId="0E7F031B" w14:textId="77777777" w:rsidR="001A2919" w:rsidRPr="00D405E8" w:rsidRDefault="001A2919" w:rsidP="001A2919">
      <w:pPr>
        <w:pStyle w:val="AgendaBulletedText"/>
        <w:numPr>
          <w:ilvl w:val="1"/>
          <w:numId w:val="16"/>
        </w:numPr>
      </w:pPr>
      <w:r w:rsidRPr="00D405E8">
        <w:t>Enter Grades in the “Needs Grading” cells</w:t>
      </w:r>
    </w:p>
    <w:p w14:paraId="0E7F031C" w14:textId="77777777" w:rsidR="001A2919" w:rsidRPr="00D405E8" w:rsidRDefault="001A2919" w:rsidP="001A2919">
      <w:pPr>
        <w:pStyle w:val="AgendaBulletedText"/>
        <w:numPr>
          <w:ilvl w:val="1"/>
          <w:numId w:val="16"/>
        </w:numPr>
      </w:pPr>
      <w:r w:rsidRPr="00D405E8">
        <w:t>Upload back to the grade center</w:t>
      </w:r>
    </w:p>
    <w:p w14:paraId="0E7F031D" w14:textId="77777777" w:rsidR="001A2919" w:rsidRPr="00D405E8" w:rsidRDefault="001A2919" w:rsidP="001A2919">
      <w:pPr>
        <w:pStyle w:val="AgendaBulletedText"/>
      </w:pPr>
    </w:p>
    <w:p w14:paraId="0E7F031E" w14:textId="77777777" w:rsidR="001A2919" w:rsidRPr="00D405E8" w:rsidRDefault="001A2919" w:rsidP="001A2919">
      <w:pPr>
        <w:pStyle w:val="AgendaBulletedText"/>
        <w:numPr>
          <w:ilvl w:val="0"/>
          <w:numId w:val="16"/>
        </w:numPr>
      </w:pPr>
      <w:r w:rsidRPr="00D405E8">
        <w:t>Using Weighted Grade Column or Total Column but not both, as grade indicator for the course</w:t>
      </w:r>
    </w:p>
    <w:p w14:paraId="0E7F031F" w14:textId="77777777" w:rsidR="001A2919" w:rsidRPr="00D405E8" w:rsidRDefault="001A2919" w:rsidP="001A2919">
      <w:pPr>
        <w:pStyle w:val="AgendaBulletedText"/>
        <w:numPr>
          <w:ilvl w:val="1"/>
          <w:numId w:val="16"/>
        </w:numPr>
      </w:pPr>
      <w:r w:rsidRPr="00D405E8">
        <w:t>Demonstrate Weighted Grades</w:t>
      </w:r>
    </w:p>
    <w:p w14:paraId="0E7F0320" w14:textId="77777777" w:rsidR="001A2919" w:rsidRDefault="001A2919" w:rsidP="001A2919">
      <w:pPr>
        <w:pStyle w:val="AgendaBulletedText"/>
        <w:numPr>
          <w:ilvl w:val="1"/>
          <w:numId w:val="16"/>
        </w:numPr>
      </w:pPr>
      <w:r w:rsidRPr="00D405E8">
        <w:t xml:space="preserve">Select from Columns vs Select from Categories </w:t>
      </w:r>
    </w:p>
    <w:p w14:paraId="4C150178" w14:textId="72BF5567" w:rsidR="00C06DA3" w:rsidRDefault="00C06DA3" w:rsidP="00C06DA3">
      <w:pPr>
        <w:pStyle w:val="ListBullet5"/>
        <w:numPr>
          <w:ilvl w:val="1"/>
          <w:numId w:val="16"/>
        </w:numPr>
        <w:rPr>
          <w:rFonts w:ascii="Arial" w:hAnsi="Arial" w:cs="Arial"/>
        </w:rPr>
      </w:pPr>
      <w:r w:rsidRPr="00C06DA3">
        <w:rPr>
          <w:rFonts w:ascii="Arial" w:hAnsi="Arial" w:cs="Arial"/>
        </w:rPr>
        <w:t>Primary and Secondary Displays</w:t>
      </w:r>
    </w:p>
    <w:p w14:paraId="0E7F0321" w14:textId="6E365746" w:rsidR="001A2919" w:rsidRPr="00373C6D" w:rsidRDefault="00C06DA3" w:rsidP="001A2919">
      <w:pPr>
        <w:pStyle w:val="ListBullet5"/>
        <w:numPr>
          <w:ilvl w:val="1"/>
          <w:numId w:val="16"/>
        </w:numPr>
        <w:rPr>
          <w:rFonts w:ascii="Arial" w:hAnsi="Arial" w:cs="Arial"/>
        </w:rPr>
      </w:pPr>
      <w:r>
        <w:rPr>
          <w:rFonts w:ascii="Arial" w:hAnsi="Arial" w:cs="Arial"/>
        </w:rPr>
        <w:t>Running Total On/Off</w:t>
      </w:r>
    </w:p>
    <w:p w14:paraId="0E7F0322" w14:textId="77777777" w:rsidR="001A2919" w:rsidRPr="00D405E8" w:rsidRDefault="001A2919" w:rsidP="001A2919">
      <w:pPr>
        <w:pStyle w:val="AgendaBulletedText"/>
        <w:numPr>
          <w:ilvl w:val="0"/>
          <w:numId w:val="16"/>
        </w:numPr>
      </w:pPr>
      <w:r w:rsidRPr="00D405E8">
        <w:t>Grade Center Reports</w:t>
      </w:r>
    </w:p>
    <w:p w14:paraId="0E7F0323" w14:textId="77777777" w:rsidR="001A2919" w:rsidRPr="00D405E8" w:rsidRDefault="001A2919" w:rsidP="001A2919">
      <w:pPr>
        <w:pStyle w:val="AgendaBulletedText"/>
        <w:numPr>
          <w:ilvl w:val="1"/>
          <w:numId w:val="16"/>
        </w:numPr>
      </w:pPr>
      <w:r w:rsidRPr="00D405E8">
        <w:t>Create a Report – Reports reflect data from the entire course or single user</w:t>
      </w:r>
    </w:p>
    <w:p w14:paraId="0E7F0324" w14:textId="77777777" w:rsidR="001A2919" w:rsidRPr="00D405E8" w:rsidRDefault="001A2919" w:rsidP="001A2919">
      <w:pPr>
        <w:pStyle w:val="AgendaBulletedText"/>
        <w:numPr>
          <w:ilvl w:val="1"/>
          <w:numId w:val="16"/>
        </w:numPr>
      </w:pPr>
      <w:r w:rsidRPr="00D405E8">
        <w:t>View Grade History – Tool to track all changes to grades within the Grade Center</w:t>
      </w:r>
    </w:p>
    <w:p w14:paraId="0E7F0325" w14:textId="77777777" w:rsidR="001A2919" w:rsidRPr="00D405E8" w:rsidRDefault="001A2919" w:rsidP="001A2919">
      <w:pPr>
        <w:pStyle w:val="AgendaBulletedText"/>
        <w:numPr>
          <w:ilvl w:val="2"/>
          <w:numId w:val="16"/>
        </w:numPr>
      </w:pPr>
      <w:r w:rsidRPr="00D405E8">
        <w:t>History Displays – From data information , comment history</w:t>
      </w:r>
    </w:p>
    <w:p w14:paraId="0E7F0326" w14:textId="77777777" w:rsidR="001A2919" w:rsidRPr="00D405E8" w:rsidRDefault="001A2919" w:rsidP="008C695D">
      <w:pPr>
        <w:pStyle w:val="AgendaBulletedText"/>
        <w:numPr>
          <w:ilvl w:val="2"/>
          <w:numId w:val="16"/>
        </w:numPr>
      </w:pPr>
      <w:r w:rsidRPr="00D405E8">
        <w:t>View history periods (from the last day- 6 months, to all history)</w:t>
      </w:r>
    </w:p>
    <w:p w14:paraId="0E7F0327" w14:textId="77777777" w:rsidR="001A2919" w:rsidRPr="00D405E8" w:rsidRDefault="001A2919" w:rsidP="001A2919">
      <w:pPr>
        <w:pStyle w:val="AgendaBulletedText"/>
      </w:pPr>
    </w:p>
    <w:p w14:paraId="0E7F0328" w14:textId="77777777" w:rsidR="001A2919" w:rsidRPr="00D405E8" w:rsidRDefault="001A2919" w:rsidP="001A2919">
      <w:pPr>
        <w:pStyle w:val="AgendaBulletedText"/>
        <w:numPr>
          <w:ilvl w:val="0"/>
          <w:numId w:val="16"/>
        </w:numPr>
      </w:pPr>
      <w:r w:rsidRPr="00D405E8">
        <w:t>Column Header Menu Options</w:t>
      </w:r>
    </w:p>
    <w:p w14:paraId="0E7F0329" w14:textId="77777777" w:rsidR="001A2919" w:rsidRPr="00D405E8" w:rsidRDefault="001A2919" w:rsidP="008C695D">
      <w:pPr>
        <w:pStyle w:val="AgendaBulletedText"/>
        <w:numPr>
          <w:ilvl w:val="1"/>
          <w:numId w:val="16"/>
        </w:numPr>
      </w:pPr>
      <w:r w:rsidRPr="00D405E8">
        <w:t>Edit Column Information</w:t>
      </w:r>
    </w:p>
    <w:p w14:paraId="0E7F032A" w14:textId="77777777" w:rsidR="001A2919" w:rsidRPr="00D405E8" w:rsidRDefault="001A2919" w:rsidP="008C695D">
      <w:pPr>
        <w:pStyle w:val="AgendaBulletedText"/>
        <w:numPr>
          <w:ilvl w:val="1"/>
          <w:numId w:val="16"/>
        </w:numPr>
      </w:pPr>
      <w:r w:rsidRPr="00D405E8">
        <w:t xml:space="preserve">Show/Hide to Users (Identified by circle with red line, this is one way to hide a column </w:t>
      </w:r>
      <w:r w:rsidR="008C695D">
        <w:br/>
      </w:r>
      <w:r w:rsidRPr="00D405E8">
        <w:t>from your students)</w:t>
      </w:r>
    </w:p>
    <w:p w14:paraId="0E7F032B" w14:textId="77777777" w:rsidR="001A2919" w:rsidRPr="00D405E8" w:rsidRDefault="001A2919" w:rsidP="008C695D">
      <w:pPr>
        <w:pStyle w:val="AgendaBulletedText"/>
        <w:numPr>
          <w:ilvl w:val="1"/>
          <w:numId w:val="16"/>
        </w:numPr>
      </w:pPr>
      <w:r w:rsidRPr="00D405E8">
        <w:t xml:space="preserve">Sort Ascending </w:t>
      </w:r>
    </w:p>
    <w:p w14:paraId="0E7F032C" w14:textId="77777777" w:rsidR="001A2919" w:rsidRDefault="001A2919" w:rsidP="008C695D">
      <w:pPr>
        <w:pStyle w:val="AgendaBulletedText"/>
        <w:numPr>
          <w:ilvl w:val="1"/>
          <w:numId w:val="16"/>
        </w:numPr>
      </w:pPr>
      <w:r w:rsidRPr="00D405E8">
        <w:t>Sort Descending</w:t>
      </w:r>
    </w:p>
    <w:p w14:paraId="7DA07355" w14:textId="5FC443DA" w:rsidR="00C06DA3" w:rsidRPr="00C06DA3" w:rsidRDefault="00C06DA3" w:rsidP="00C06DA3">
      <w:pPr>
        <w:pStyle w:val="ListBullet5"/>
        <w:numPr>
          <w:ilvl w:val="1"/>
          <w:numId w:val="16"/>
        </w:numPr>
        <w:rPr>
          <w:rFonts w:ascii="Arial" w:hAnsi="Arial" w:cs="Arial"/>
        </w:rPr>
      </w:pPr>
      <w:r w:rsidRPr="00C06DA3">
        <w:rPr>
          <w:rFonts w:ascii="Arial" w:hAnsi="Arial" w:cs="Arial"/>
        </w:rPr>
        <w:t xml:space="preserve">Email from </w:t>
      </w:r>
      <w:r>
        <w:rPr>
          <w:rFonts w:ascii="Arial" w:hAnsi="Arial" w:cs="Arial"/>
        </w:rPr>
        <w:t>Grade Center</w:t>
      </w:r>
    </w:p>
    <w:p w14:paraId="0E7F032D" w14:textId="77777777" w:rsidR="007F642C" w:rsidRPr="007F642C" w:rsidRDefault="007F642C" w:rsidP="00997D47">
      <w:pPr>
        <w:pStyle w:val="AgendaText"/>
      </w:pPr>
    </w:p>
    <w:p w14:paraId="0E7F032F" w14:textId="77777777" w:rsidR="005D73EC" w:rsidRPr="007F642C" w:rsidRDefault="005D73EC" w:rsidP="00997D47">
      <w:pPr>
        <w:pStyle w:val="AgendaText"/>
      </w:pPr>
    </w:p>
    <w:sectPr w:rsidR="005D73EC" w:rsidRPr="007F642C" w:rsidSect="00080037">
      <w:headerReference w:type="default" r:id="rId10"/>
      <w:footerReference w:type="default" r:id="rId11"/>
      <w:headerReference w:type="first" r:id="rId12"/>
      <w:footerReference w:type="first" r:id="rId13"/>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F0332" w14:textId="77777777" w:rsidR="00495A44" w:rsidRDefault="00495A44" w:rsidP="007F642C">
      <w:pPr>
        <w:spacing w:after="0" w:line="240" w:lineRule="auto"/>
      </w:pPr>
      <w:r>
        <w:separator/>
      </w:r>
    </w:p>
  </w:endnote>
  <w:endnote w:type="continuationSeparator" w:id="0">
    <w:p w14:paraId="0E7F0333" w14:textId="77777777" w:rsidR="00495A44" w:rsidRDefault="00495A44"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0E7F0335" w14:textId="424ABAEE" w:rsidR="00B543C9" w:rsidRDefault="00B543C9">
        <w:pPr>
          <w:jc w:val="right"/>
        </w:pPr>
        <w:r>
          <w:t xml:space="preserve">  </w:t>
        </w:r>
        <w:r>
          <w:fldChar w:fldCharType="begin"/>
        </w:r>
        <w:r>
          <w:instrText xml:space="preserve"> PAGE   \* MERGEFORMAT </w:instrText>
        </w:r>
        <w:r>
          <w:fldChar w:fldCharType="separate"/>
        </w:r>
        <w:r w:rsidR="00E377E4">
          <w:rPr>
            <w:noProof/>
          </w:rPr>
          <w:t>2</w:t>
        </w:r>
        <w:r>
          <w:rPr>
            <w:noProof/>
          </w:rPr>
          <w:fldChar w:fldCharType="end"/>
        </w:r>
      </w:p>
    </w:sdtContent>
  </w:sdt>
  <w:p w14:paraId="0E7F0336" w14:textId="77777777" w:rsidR="006C7BDA" w:rsidRDefault="006C7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1BD3" w14:textId="77777777" w:rsidR="006D7635" w:rsidRDefault="006D7635" w:rsidP="006D7635">
    <w:pPr>
      <w:spacing w:after="0" w:line="240" w:lineRule="auto"/>
      <w:contextualSpacing/>
      <w:jc w:val="right"/>
      <w:rPr>
        <w:rFonts w:ascii="Arial" w:hAnsi="Arial" w:cs="Arial"/>
        <w:sz w:val="18"/>
        <w:szCs w:val="20"/>
      </w:rPr>
    </w:pPr>
    <w:r>
      <w:rPr>
        <w:rFonts w:ascii="Arial" w:hAnsi="Arial" w:cs="Arial"/>
        <w:sz w:val="18"/>
        <w:szCs w:val="20"/>
      </w:rPr>
      <w:t>Essential Level</w:t>
    </w:r>
  </w:p>
  <w:p w14:paraId="7BCF5BB8" w14:textId="77777777" w:rsidR="006D7635" w:rsidRDefault="006D7635" w:rsidP="006D7635">
    <w:pPr>
      <w:spacing w:line="240" w:lineRule="auto"/>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14:paraId="3E3D6E25" w14:textId="77777777" w:rsidR="006D7635" w:rsidRDefault="006D7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F0330" w14:textId="77777777" w:rsidR="00495A44" w:rsidRDefault="00495A44" w:rsidP="007F642C">
      <w:pPr>
        <w:spacing w:after="0" w:line="240" w:lineRule="auto"/>
      </w:pPr>
      <w:r>
        <w:separator/>
      </w:r>
    </w:p>
  </w:footnote>
  <w:footnote w:type="continuationSeparator" w:id="0">
    <w:p w14:paraId="0E7F0331" w14:textId="77777777" w:rsidR="00495A44" w:rsidRDefault="00495A44"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0334"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0E7F0339" wp14:editId="0E7F033A">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F0345"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0E7F0346"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7F0339"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0E7F0345"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0E7F0346"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0E7F033B" wp14:editId="0E7F033C">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0337" w14:textId="77777777" w:rsidR="00B543C9" w:rsidRDefault="00A539F0">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0E7F033F" wp14:editId="0E7F0340">
              <wp:simplePos x="0" y="0"/>
              <wp:positionH relativeFrom="column">
                <wp:posOffset>-361951</wp:posOffset>
              </wp:positionH>
              <wp:positionV relativeFrom="paragraph">
                <wp:posOffset>-38100</wp:posOffset>
              </wp:positionV>
              <wp:extent cx="5114925"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149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F034A" w14:textId="0D0BB384" w:rsidR="00B543C9" w:rsidRPr="006D7635" w:rsidRDefault="00E377E4" w:rsidP="00B543C9">
                          <w:pPr>
                            <w:rPr>
                              <w:rFonts w:ascii="Arial" w:hAnsi="Arial" w:cs="Arial"/>
                              <w:b/>
                              <w:color w:val="FFFFFF" w:themeColor="background1"/>
                              <w:sz w:val="36"/>
                              <w:szCs w:val="40"/>
                            </w:rPr>
                          </w:pPr>
                          <w:r>
                            <w:rPr>
                              <w:rFonts w:ascii="Arial" w:hAnsi="Arial" w:cs="Arial"/>
                              <w:b/>
                              <w:color w:val="FFFFFF" w:themeColor="background1"/>
                              <w:sz w:val="36"/>
                              <w:szCs w:val="40"/>
                            </w:rPr>
                            <w:t>Grade Center Advanced</w:t>
                          </w:r>
                          <w:r w:rsidR="00B543C9" w:rsidRPr="006D7635">
                            <w:rPr>
                              <w:rFonts w:ascii="Arial" w:hAnsi="Arial" w:cs="Arial"/>
                              <w:b/>
                              <w:color w:val="FFFFFF" w:themeColor="background1"/>
                              <w:sz w:val="36"/>
                              <w:szCs w:val="40"/>
                            </w:rPr>
                            <w:t xml:space="preserve">                                                </w:t>
                          </w:r>
                        </w:p>
                        <w:p w14:paraId="0E7F034B" w14:textId="77777777" w:rsidR="00B543C9" w:rsidRPr="006D7635" w:rsidRDefault="00B543C9" w:rsidP="00B543C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F033F" id="_x0000_t202" coordsize="21600,21600" o:spt="202" path="m,l,21600r21600,l21600,xe">
              <v:stroke joinstyle="miter"/>
              <v:path gradientshapeok="t" o:connecttype="rect"/>
            </v:shapetype>
            <v:shape id="Text Box 6" o:spid="_x0000_s1027" type="#_x0000_t202" style="position:absolute;margin-left:-28.5pt;margin-top:-3pt;width:402.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" filled="f" stroked="f" strokeweight=".5pt">
              <v:textbox>
                <w:txbxContent>
                  <w:p w14:paraId="0E7F034A" w14:textId="0D0BB384" w:rsidR="00B543C9" w:rsidRPr="006D7635" w:rsidRDefault="00E377E4" w:rsidP="00B543C9">
                    <w:pPr>
                      <w:rPr>
                        <w:rFonts w:ascii="Arial" w:hAnsi="Arial" w:cs="Arial"/>
                        <w:b/>
                        <w:color w:val="FFFFFF" w:themeColor="background1"/>
                        <w:sz w:val="36"/>
                        <w:szCs w:val="40"/>
                      </w:rPr>
                    </w:pPr>
                    <w:r>
                      <w:rPr>
                        <w:rFonts w:ascii="Arial" w:hAnsi="Arial" w:cs="Arial"/>
                        <w:b/>
                        <w:color w:val="FFFFFF" w:themeColor="background1"/>
                        <w:sz w:val="36"/>
                        <w:szCs w:val="40"/>
                      </w:rPr>
                      <w:t>Grade Center Advanced</w:t>
                    </w:r>
                    <w:r w:rsidR="00B543C9" w:rsidRPr="006D7635">
                      <w:rPr>
                        <w:rFonts w:ascii="Arial" w:hAnsi="Arial" w:cs="Arial"/>
                        <w:b/>
                        <w:color w:val="FFFFFF" w:themeColor="background1"/>
                        <w:sz w:val="36"/>
                        <w:szCs w:val="40"/>
                      </w:rPr>
                      <w:t xml:space="preserve">                                                </w:t>
                    </w:r>
                  </w:p>
                  <w:p w14:paraId="0E7F034B" w14:textId="77777777" w:rsidR="00B543C9" w:rsidRPr="006D7635" w:rsidRDefault="00B543C9" w:rsidP="00B543C9">
                    <w:pPr>
                      <w:rPr>
                        <w:sz w:val="20"/>
                      </w:rPr>
                    </w:pPr>
                  </w:p>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0E7F0341" wp14:editId="0E7F0342">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409000F"/>
    <w:lvl w:ilvl="0">
      <w:start w:val="1"/>
      <w:numFmt w:val="decimal"/>
      <w:lvlText w:val="%1."/>
      <w:lvlJc w:val="left"/>
      <w:pPr>
        <w:ind w:left="1800" w:hanging="360"/>
      </w:pPr>
      <w:rPr>
        <w:rFonts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022735A3"/>
    <w:multiLevelType w:val="hybridMultilevel"/>
    <w:tmpl w:val="F13E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70D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1A2A4E"/>
    <w:multiLevelType w:val="multilevel"/>
    <w:tmpl w:val="F42E216C"/>
    <w:lvl w:ilvl="0">
      <w:start w:val="1"/>
      <w:numFmt w:val="upperRoman"/>
      <w:lvlText w:val="%1."/>
      <w:lvlJc w:val="righ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641E90"/>
    <w:multiLevelType w:val="hybridMultilevel"/>
    <w:tmpl w:val="6D3CF7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63050E"/>
    <w:multiLevelType w:val="hybridMultilevel"/>
    <w:tmpl w:val="D8EE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73BA9"/>
    <w:multiLevelType w:val="hybridMultilevel"/>
    <w:tmpl w:val="64D26710"/>
    <w:lvl w:ilvl="0" w:tplc="04090015">
      <w:start w:val="1"/>
      <w:numFmt w:val="upperLetter"/>
      <w:lvlText w:val="%1."/>
      <w:lvlJc w:val="left"/>
      <w:pPr>
        <w:ind w:left="720" w:hanging="360"/>
      </w:pPr>
    </w:lvl>
    <w:lvl w:ilvl="1" w:tplc="3D44D9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0"/>
  </w:num>
  <w:num w:numId="5">
    <w:abstractNumId w:val="11"/>
  </w:num>
  <w:num w:numId="6">
    <w:abstractNumId w:val="7"/>
  </w:num>
  <w:num w:numId="7">
    <w:abstractNumId w:val="2"/>
  </w:num>
  <w:num w:numId="8">
    <w:abstractNumId w:val="12"/>
  </w:num>
  <w:num w:numId="9">
    <w:abstractNumId w:val="9"/>
  </w:num>
  <w:num w:numId="10">
    <w:abstractNumId w:val="6"/>
  </w:num>
  <w:num w:numId="11">
    <w:abstractNumId w:val="3"/>
  </w:num>
  <w:num w:numId="12">
    <w:abstractNumId w:val="13"/>
  </w:num>
  <w:num w:numId="13">
    <w:abstractNumId w:val="14"/>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F0"/>
    <w:rsid w:val="00080037"/>
    <w:rsid w:val="00177E46"/>
    <w:rsid w:val="001A2919"/>
    <w:rsid w:val="00215FE2"/>
    <w:rsid w:val="0027127A"/>
    <w:rsid w:val="002D5499"/>
    <w:rsid w:val="00373C6D"/>
    <w:rsid w:val="003C525F"/>
    <w:rsid w:val="00495A44"/>
    <w:rsid w:val="0055463E"/>
    <w:rsid w:val="00581A0D"/>
    <w:rsid w:val="0058342B"/>
    <w:rsid w:val="005836C5"/>
    <w:rsid w:val="005D1C13"/>
    <w:rsid w:val="005D73EC"/>
    <w:rsid w:val="005E7E4E"/>
    <w:rsid w:val="00652655"/>
    <w:rsid w:val="00685938"/>
    <w:rsid w:val="00694736"/>
    <w:rsid w:val="00696283"/>
    <w:rsid w:val="006C7BDA"/>
    <w:rsid w:val="006D0EED"/>
    <w:rsid w:val="006D7635"/>
    <w:rsid w:val="006F17DB"/>
    <w:rsid w:val="007A0823"/>
    <w:rsid w:val="007F642C"/>
    <w:rsid w:val="00872D05"/>
    <w:rsid w:val="008C695D"/>
    <w:rsid w:val="00997D47"/>
    <w:rsid w:val="00A539F0"/>
    <w:rsid w:val="00A8649C"/>
    <w:rsid w:val="00AA1531"/>
    <w:rsid w:val="00AE167E"/>
    <w:rsid w:val="00B543C9"/>
    <w:rsid w:val="00C06DA3"/>
    <w:rsid w:val="00C90F87"/>
    <w:rsid w:val="00D569E4"/>
    <w:rsid w:val="00E27021"/>
    <w:rsid w:val="00E377E4"/>
    <w:rsid w:val="00EB2411"/>
    <w:rsid w:val="00ED0FAA"/>
    <w:rsid w:val="00F700D0"/>
    <w:rsid w:val="00F7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F02D8"/>
  <w15:chartTrackingRefBased/>
  <w15:docId w15:val="{CEE3E39A-1368-40EC-899E-41CB43D7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unhideWhenUsed/>
    <w:rsid w:val="00581A0D"/>
    <w:p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1A2919"/>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6D8F5-E692-4373-B9C3-2139DE17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680141-83DA-4C5A-9CB7-8187E88C5DCE}">
  <ds:schemaRefs>
    <ds:schemaRef ds:uri="http://schemas.microsoft.com/sharepoint/v3/contenttype/forms"/>
  </ds:schemaRefs>
</ds:datastoreItem>
</file>

<file path=customXml/itemProps3.xml><?xml version="1.0" encoding="utf-8"?>
<ds:datastoreItem xmlns:ds="http://schemas.openxmlformats.org/officeDocument/2006/customXml" ds:itemID="{AA7565C1-ABF6-479C-9E76-E711D65FDBCD}">
  <ds:schemaRef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47</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Bennett, Sandra L. (OL &amp; Ed Tech)</cp:lastModifiedBy>
  <cp:revision>10</cp:revision>
  <cp:lastPrinted>2016-09-22T13:42:00Z</cp:lastPrinted>
  <dcterms:created xsi:type="dcterms:W3CDTF">2016-10-13T13:25:00Z</dcterms:created>
  <dcterms:modified xsi:type="dcterms:W3CDTF">2016-11-21T14:47:00Z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